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6CB1C" w14:textId="77777777" w:rsidR="003D035A" w:rsidRPr="00216AF7" w:rsidRDefault="003D035A" w:rsidP="00216AF7">
      <w:pPr>
        <w:pStyle w:val="berschrift3"/>
        <w:spacing w:before="0"/>
        <w:jc w:val="both"/>
        <w:rPr>
          <w:rFonts w:ascii="Arial" w:hAnsi="Arial" w:cs="Arial"/>
          <w:b w:val="0"/>
          <w:color w:val="auto"/>
          <w:lang w:val="en-GB"/>
        </w:rPr>
      </w:pPr>
    </w:p>
    <w:p w14:paraId="28FAE204" w14:textId="7B5A5EE4" w:rsidR="003D035A" w:rsidRPr="00216AF7" w:rsidRDefault="006006C6" w:rsidP="00216AF7">
      <w:pPr>
        <w:jc w:val="both"/>
        <w:rPr>
          <w:rFonts w:ascii="Arial" w:hAnsi="Arial" w:cs="Arial"/>
          <w:lang w:val="en-GB"/>
        </w:rPr>
      </w:pPr>
      <w:r w:rsidRPr="00216AF7">
        <w:rPr>
          <w:rFonts w:ascii="Arial" w:hAnsi="Arial" w:cs="Arial"/>
          <w:lang w:val="en-GB"/>
        </w:rPr>
        <w:t>1</w:t>
      </w:r>
      <w:r w:rsidR="006A4782" w:rsidRPr="00216AF7">
        <w:rPr>
          <w:rFonts w:ascii="Arial" w:hAnsi="Arial" w:cs="Arial"/>
          <w:lang w:val="en-GB"/>
        </w:rPr>
        <w:t>9</w:t>
      </w:r>
      <w:r w:rsidR="00EE4EAD" w:rsidRPr="00216AF7">
        <w:rPr>
          <w:rFonts w:ascii="Arial" w:hAnsi="Arial" w:cs="Arial"/>
          <w:vertAlign w:val="superscript"/>
          <w:lang w:val="en-GB"/>
        </w:rPr>
        <w:t>th</w:t>
      </w:r>
      <w:r w:rsidR="00EE4EAD" w:rsidRPr="00216AF7">
        <w:rPr>
          <w:rFonts w:ascii="Arial" w:hAnsi="Arial" w:cs="Arial"/>
          <w:lang w:val="en-GB"/>
        </w:rPr>
        <w:t xml:space="preserve"> </w:t>
      </w:r>
      <w:r w:rsidRPr="00216AF7">
        <w:rPr>
          <w:rFonts w:ascii="Arial" w:hAnsi="Arial" w:cs="Arial"/>
          <w:lang w:val="en-GB"/>
        </w:rPr>
        <w:t>February 2021</w:t>
      </w:r>
    </w:p>
    <w:p w14:paraId="5E653773" w14:textId="77777777" w:rsidR="00216AF7" w:rsidRPr="00216AF7" w:rsidRDefault="00216AF7" w:rsidP="00216AF7">
      <w:pPr>
        <w:autoSpaceDE w:val="0"/>
        <w:autoSpaceDN w:val="0"/>
        <w:adjustRightInd w:val="0"/>
        <w:jc w:val="both"/>
        <w:rPr>
          <w:rFonts w:ascii="Arial" w:eastAsia="Calibri" w:hAnsi="Arial" w:cs="Arial"/>
          <w:color w:val="000000"/>
        </w:rPr>
      </w:pPr>
    </w:p>
    <w:p w14:paraId="6C0D1F3A" w14:textId="21CE1DC3" w:rsidR="00216AF7" w:rsidRDefault="00216AF7" w:rsidP="00216AF7">
      <w:pPr>
        <w:autoSpaceDE w:val="0"/>
        <w:autoSpaceDN w:val="0"/>
        <w:adjustRightInd w:val="0"/>
        <w:jc w:val="both"/>
        <w:rPr>
          <w:rFonts w:ascii="Arial" w:eastAsia="Calibri" w:hAnsi="Arial" w:cs="Arial"/>
          <w:b/>
          <w:bCs/>
          <w:color w:val="000000"/>
          <w:lang w:val="en-GB"/>
        </w:rPr>
      </w:pPr>
      <w:r w:rsidRPr="00216AF7">
        <w:rPr>
          <w:rFonts w:ascii="Arial" w:eastAsia="Calibri" w:hAnsi="Arial" w:cs="Arial"/>
          <w:b/>
          <w:bCs/>
          <w:color w:val="000000"/>
          <w:lang w:val="en-GB"/>
        </w:rPr>
        <w:t>Medium- and Long-Term Technological Development Vision for Passenger Car T</w:t>
      </w:r>
      <w:r>
        <w:rPr>
          <w:rFonts w:ascii="Arial" w:eastAsia="Calibri" w:hAnsi="Arial" w:cs="Arial"/>
          <w:b/>
          <w:bCs/>
          <w:color w:val="000000"/>
          <w:lang w:val="en-GB"/>
        </w:rPr>
        <w:t>y</w:t>
      </w:r>
      <w:r w:rsidRPr="00216AF7">
        <w:rPr>
          <w:rFonts w:ascii="Arial" w:eastAsia="Calibri" w:hAnsi="Arial" w:cs="Arial"/>
          <w:b/>
          <w:bCs/>
          <w:color w:val="000000"/>
          <w:lang w:val="en-GB"/>
        </w:rPr>
        <w:t xml:space="preserve">re Sensors </w:t>
      </w:r>
    </w:p>
    <w:p w14:paraId="325C0347" w14:textId="77777777" w:rsidR="00216AF7" w:rsidRPr="00216AF7" w:rsidRDefault="00216AF7" w:rsidP="00216AF7">
      <w:pPr>
        <w:autoSpaceDE w:val="0"/>
        <w:autoSpaceDN w:val="0"/>
        <w:adjustRightInd w:val="0"/>
        <w:jc w:val="both"/>
        <w:rPr>
          <w:rFonts w:ascii="Arial" w:eastAsia="Calibri" w:hAnsi="Arial" w:cs="Arial"/>
          <w:color w:val="000000"/>
          <w:lang w:val="en-GB"/>
        </w:rPr>
      </w:pPr>
    </w:p>
    <w:p w14:paraId="4E73D5DA" w14:textId="5D5CB1A7" w:rsidR="00216AF7" w:rsidRDefault="00CC178C" w:rsidP="00216AF7">
      <w:pPr>
        <w:autoSpaceDE w:val="0"/>
        <w:autoSpaceDN w:val="0"/>
        <w:adjustRightInd w:val="0"/>
        <w:jc w:val="both"/>
        <w:rPr>
          <w:rFonts w:ascii="Arial" w:eastAsia="Calibri" w:hAnsi="Arial" w:cs="Arial"/>
          <w:color w:val="000000"/>
          <w:lang w:val="en-GB"/>
        </w:rPr>
      </w:pPr>
      <w:r>
        <w:rPr>
          <w:rFonts w:ascii="Arial" w:eastAsia="Calibri" w:hAnsi="Arial" w:cs="Arial"/>
          <w:color w:val="000000"/>
          <w:lang w:val="en-GB"/>
        </w:rPr>
        <w:t>YOKOHAMA</w:t>
      </w:r>
      <w:r w:rsidR="00216AF7" w:rsidRPr="00216AF7">
        <w:rPr>
          <w:rFonts w:ascii="Arial" w:eastAsia="Calibri" w:hAnsi="Arial" w:cs="Arial"/>
          <w:color w:val="000000"/>
          <w:lang w:val="en-GB"/>
        </w:rPr>
        <w:t xml:space="preserve"> announced today the </w:t>
      </w:r>
      <w:proofErr w:type="spellStart"/>
      <w:r w:rsidR="00216AF7" w:rsidRPr="00216AF7">
        <w:rPr>
          <w:rFonts w:ascii="Arial" w:eastAsia="Calibri" w:hAnsi="Arial" w:cs="Arial"/>
          <w:color w:val="000000"/>
          <w:lang w:val="en-GB"/>
        </w:rPr>
        <w:t>SensorTire</w:t>
      </w:r>
      <w:proofErr w:type="spellEnd"/>
      <w:r w:rsidR="00216AF7" w:rsidRPr="00216AF7">
        <w:rPr>
          <w:rFonts w:ascii="Arial" w:eastAsia="Calibri" w:hAnsi="Arial" w:cs="Arial"/>
          <w:color w:val="000000"/>
          <w:lang w:val="en-GB"/>
        </w:rPr>
        <w:t xml:space="preserve"> Technology Vision medium- and long-term technological development vision for passenger car t</w:t>
      </w:r>
      <w:r w:rsidR="003639A7">
        <w:rPr>
          <w:rFonts w:ascii="Arial" w:eastAsia="Calibri" w:hAnsi="Arial" w:cs="Arial"/>
          <w:color w:val="000000"/>
          <w:lang w:val="en-GB"/>
        </w:rPr>
        <w:t>yr</w:t>
      </w:r>
      <w:r w:rsidR="00216AF7" w:rsidRPr="00216AF7">
        <w:rPr>
          <w:rFonts w:ascii="Arial" w:eastAsia="Calibri" w:hAnsi="Arial" w:cs="Arial"/>
          <w:color w:val="000000"/>
          <w:lang w:val="en-GB"/>
        </w:rPr>
        <w:t xml:space="preserve">e sensors. </w:t>
      </w:r>
    </w:p>
    <w:p w14:paraId="4B12954F" w14:textId="77777777" w:rsidR="00CC178C" w:rsidRPr="00216AF7" w:rsidRDefault="00CC178C" w:rsidP="00216AF7">
      <w:pPr>
        <w:autoSpaceDE w:val="0"/>
        <w:autoSpaceDN w:val="0"/>
        <w:adjustRightInd w:val="0"/>
        <w:jc w:val="both"/>
        <w:rPr>
          <w:rFonts w:ascii="Arial" w:eastAsia="Calibri" w:hAnsi="Arial" w:cs="Arial"/>
          <w:color w:val="000000"/>
          <w:lang w:val="en-GB"/>
        </w:rPr>
      </w:pPr>
    </w:p>
    <w:p w14:paraId="4CDFE7AF" w14:textId="379AEC16" w:rsidR="00216AF7" w:rsidRDefault="00216AF7" w:rsidP="00216AF7">
      <w:pPr>
        <w:autoSpaceDE w:val="0"/>
        <w:autoSpaceDN w:val="0"/>
        <w:adjustRightInd w:val="0"/>
        <w:jc w:val="both"/>
        <w:rPr>
          <w:rFonts w:ascii="Arial" w:eastAsia="Calibri" w:hAnsi="Arial" w:cs="Arial"/>
          <w:color w:val="000000"/>
          <w:lang w:val="en-GB"/>
        </w:rPr>
      </w:pPr>
      <w:r w:rsidRPr="00216AF7">
        <w:rPr>
          <w:rFonts w:ascii="Arial" w:eastAsia="Calibri" w:hAnsi="Arial" w:cs="Arial"/>
          <w:color w:val="000000"/>
          <w:lang w:val="en-GB"/>
        </w:rPr>
        <w:t xml:space="preserve">The aim of the </w:t>
      </w:r>
      <w:proofErr w:type="spellStart"/>
      <w:r w:rsidRPr="00216AF7">
        <w:rPr>
          <w:rFonts w:ascii="Arial" w:eastAsia="Calibri" w:hAnsi="Arial" w:cs="Arial"/>
          <w:color w:val="000000"/>
          <w:lang w:val="en-GB"/>
        </w:rPr>
        <w:t>SensorTire</w:t>
      </w:r>
      <w:proofErr w:type="spellEnd"/>
      <w:r w:rsidRPr="00216AF7">
        <w:rPr>
          <w:rFonts w:ascii="Arial" w:eastAsia="Calibri" w:hAnsi="Arial" w:cs="Arial"/>
          <w:color w:val="000000"/>
          <w:lang w:val="en-GB"/>
        </w:rPr>
        <w:t xml:space="preserve"> Technology Vision is to support mobility for people from the ground up and contribute to lasting safety and peace of mind while addressing new changes in mobility demand by providing data obtained from </w:t>
      </w:r>
      <w:proofErr w:type="spellStart"/>
      <w:r w:rsidRPr="00216AF7">
        <w:rPr>
          <w:rFonts w:ascii="Arial" w:eastAsia="Calibri" w:hAnsi="Arial" w:cs="Arial"/>
          <w:color w:val="000000"/>
          <w:lang w:val="en-GB"/>
        </w:rPr>
        <w:t>SensorTires</w:t>
      </w:r>
      <w:proofErr w:type="spellEnd"/>
      <w:r w:rsidRPr="00216AF7">
        <w:rPr>
          <w:rFonts w:ascii="Arial" w:eastAsia="Calibri" w:hAnsi="Arial" w:cs="Arial"/>
          <w:color w:val="000000"/>
          <w:lang w:val="en-GB"/>
        </w:rPr>
        <w:t xml:space="preserve"> (Internet of Things [IoT] t</w:t>
      </w:r>
      <w:r w:rsidR="00CC178C">
        <w:rPr>
          <w:rFonts w:ascii="Arial" w:eastAsia="Calibri" w:hAnsi="Arial" w:cs="Arial"/>
          <w:color w:val="000000"/>
          <w:lang w:val="en-GB"/>
        </w:rPr>
        <w:t>y</w:t>
      </w:r>
      <w:r w:rsidRPr="00216AF7">
        <w:rPr>
          <w:rFonts w:ascii="Arial" w:eastAsia="Calibri" w:hAnsi="Arial" w:cs="Arial"/>
          <w:color w:val="000000"/>
          <w:lang w:val="en-GB"/>
        </w:rPr>
        <w:t xml:space="preserve">res) fitted with sensing functionality to drivers and to diverse external enterprise operators. </w:t>
      </w:r>
    </w:p>
    <w:p w14:paraId="4D5FCFD9" w14:textId="77777777" w:rsidR="00CC178C" w:rsidRPr="00216AF7" w:rsidRDefault="00CC178C" w:rsidP="00216AF7">
      <w:pPr>
        <w:autoSpaceDE w:val="0"/>
        <w:autoSpaceDN w:val="0"/>
        <w:adjustRightInd w:val="0"/>
        <w:jc w:val="both"/>
        <w:rPr>
          <w:rFonts w:ascii="Arial" w:eastAsia="Calibri" w:hAnsi="Arial" w:cs="Arial"/>
          <w:color w:val="000000"/>
          <w:lang w:val="en-GB"/>
        </w:rPr>
      </w:pPr>
    </w:p>
    <w:p w14:paraId="49B0E9DD" w14:textId="77777777" w:rsidR="00CC178C" w:rsidRDefault="00CC178C" w:rsidP="00216AF7">
      <w:pPr>
        <w:autoSpaceDE w:val="0"/>
        <w:autoSpaceDN w:val="0"/>
        <w:adjustRightInd w:val="0"/>
        <w:jc w:val="both"/>
        <w:rPr>
          <w:rFonts w:ascii="Arial" w:eastAsia="Calibri" w:hAnsi="Arial" w:cs="Arial"/>
          <w:color w:val="000000"/>
          <w:lang w:val="en-GB"/>
        </w:rPr>
      </w:pPr>
      <w:r>
        <w:rPr>
          <w:rFonts w:ascii="Arial" w:eastAsia="Calibri" w:hAnsi="Arial" w:cs="Arial"/>
          <w:color w:val="000000"/>
          <w:lang w:val="en-GB"/>
        </w:rPr>
        <w:t>YOKOHAMA</w:t>
      </w:r>
      <w:r w:rsidR="00216AF7" w:rsidRPr="00216AF7">
        <w:rPr>
          <w:rFonts w:ascii="Arial" w:eastAsia="Calibri" w:hAnsi="Arial" w:cs="Arial"/>
          <w:color w:val="000000"/>
          <w:lang w:val="en-GB"/>
        </w:rPr>
        <w:t xml:space="preserve"> will categorize the services to be provided in reference to specific sensing functions and real-time performance.</w:t>
      </w:r>
      <w:r>
        <w:rPr>
          <w:rFonts w:ascii="Arial" w:eastAsia="Calibri" w:hAnsi="Arial" w:cs="Arial"/>
          <w:color w:val="000000"/>
          <w:lang w:val="en-GB"/>
        </w:rPr>
        <w:t xml:space="preserve"> </w:t>
      </w:r>
      <w:r w:rsidR="00216AF7" w:rsidRPr="00216AF7">
        <w:rPr>
          <w:rFonts w:ascii="Arial" w:eastAsia="Calibri" w:hAnsi="Arial" w:cs="Arial"/>
          <w:color w:val="000000"/>
          <w:lang w:val="en-GB"/>
        </w:rPr>
        <w:t>The company will build in stages sensing functions and data analysis and prediction technology suited to each service, and it will broaden the range of applicability of the sensing functions. An air-pressure alert service for individual vehicle owners and for vehicle operation management companies will be the initial trial, and a tread wear detection function will be added by 2023. This will allow for providing notifications when t</w:t>
      </w:r>
      <w:r>
        <w:rPr>
          <w:rFonts w:ascii="Arial" w:eastAsia="Calibri" w:hAnsi="Arial" w:cs="Arial"/>
          <w:color w:val="000000"/>
          <w:lang w:val="en-GB"/>
        </w:rPr>
        <w:t>y</w:t>
      </w:r>
      <w:r w:rsidR="00216AF7" w:rsidRPr="00216AF7">
        <w:rPr>
          <w:rFonts w:ascii="Arial" w:eastAsia="Calibri" w:hAnsi="Arial" w:cs="Arial"/>
          <w:color w:val="000000"/>
          <w:lang w:val="en-GB"/>
        </w:rPr>
        <w:t>re rotation is due and for providing fleet operators with proposals for efficient t</w:t>
      </w:r>
      <w:r>
        <w:rPr>
          <w:rFonts w:ascii="Arial" w:eastAsia="Calibri" w:hAnsi="Arial" w:cs="Arial"/>
          <w:color w:val="000000"/>
          <w:lang w:val="en-GB"/>
        </w:rPr>
        <w:t>y</w:t>
      </w:r>
      <w:r w:rsidR="00216AF7" w:rsidRPr="00216AF7">
        <w:rPr>
          <w:rFonts w:ascii="Arial" w:eastAsia="Calibri" w:hAnsi="Arial" w:cs="Arial"/>
          <w:color w:val="000000"/>
          <w:lang w:val="en-GB"/>
        </w:rPr>
        <w:t>re inspection plans.</w:t>
      </w:r>
    </w:p>
    <w:p w14:paraId="44C7F619" w14:textId="7C079375" w:rsidR="00216AF7" w:rsidRPr="00216AF7" w:rsidRDefault="00216AF7" w:rsidP="00216AF7">
      <w:pPr>
        <w:autoSpaceDE w:val="0"/>
        <w:autoSpaceDN w:val="0"/>
        <w:adjustRightInd w:val="0"/>
        <w:jc w:val="both"/>
        <w:rPr>
          <w:rFonts w:ascii="Arial" w:eastAsia="Calibri" w:hAnsi="Arial" w:cs="Arial"/>
          <w:color w:val="000000"/>
          <w:lang w:val="en-GB"/>
        </w:rPr>
      </w:pPr>
      <w:r w:rsidRPr="00216AF7">
        <w:rPr>
          <w:rFonts w:ascii="Arial" w:eastAsia="Calibri" w:hAnsi="Arial" w:cs="Arial"/>
          <w:color w:val="000000"/>
          <w:lang w:val="en-GB"/>
        </w:rPr>
        <w:t xml:space="preserve"> </w:t>
      </w:r>
    </w:p>
    <w:p w14:paraId="4638E889" w14:textId="3B547C63" w:rsidR="00216AF7" w:rsidRDefault="00216AF7" w:rsidP="00216AF7">
      <w:pPr>
        <w:autoSpaceDE w:val="0"/>
        <w:autoSpaceDN w:val="0"/>
        <w:adjustRightInd w:val="0"/>
        <w:jc w:val="both"/>
        <w:rPr>
          <w:rFonts w:ascii="Arial" w:eastAsia="Calibri" w:hAnsi="Arial" w:cs="Arial"/>
          <w:color w:val="000000"/>
          <w:lang w:val="en-GB"/>
        </w:rPr>
      </w:pPr>
      <w:r w:rsidRPr="00216AF7">
        <w:rPr>
          <w:rFonts w:ascii="Arial" w:eastAsia="Calibri" w:hAnsi="Arial" w:cs="Arial"/>
          <w:color w:val="000000"/>
          <w:lang w:val="en-GB"/>
        </w:rPr>
        <w:t>In the longer term, Y</w:t>
      </w:r>
      <w:r w:rsidR="00CC178C">
        <w:rPr>
          <w:rFonts w:ascii="Arial" w:eastAsia="Calibri" w:hAnsi="Arial" w:cs="Arial"/>
          <w:color w:val="000000"/>
          <w:lang w:val="en-GB"/>
        </w:rPr>
        <w:t>OKOHAMA</w:t>
      </w:r>
      <w:r w:rsidRPr="00216AF7">
        <w:rPr>
          <w:rFonts w:ascii="Arial" w:eastAsia="Calibri" w:hAnsi="Arial" w:cs="Arial"/>
          <w:color w:val="000000"/>
          <w:lang w:val="en-GB"/>
        </w:rPr>
        <w:t xml:space="preserve"> will move to connect t</w:t>
      </w:r>
      <w:r w:rsidR="00CC178C">
        <w:rPr>
          <w:rFonts w:ascii="Arial" w:eastAsia="Calibri" w:hAnsi="Arial" w:cs="Arial"/>
          <w:color w:val="000000"/>
          <w:lang w:val="en-GB"/>
        </w:rPr>
        <w:t>y</w:t>
      </w:r>
      <w:r w:rsidRPr="00216AF7">
        <w:rPr>
          <w:rFonts w:ascii="Arial" w:eastAsia="Calibri" w:hAnsi="Arial" w:cs="Arial"/>
          <w:color w:val="000000"/>
          <w:lang w:val="en-GB"/>
        </w:rPr>
        <w:t xml:space="preserve">re data with map data and with traffic-congestion, weather, and other data from vehicles in vehicles’ destination areas to propose safe driving routes as the provision of new value-added information, and the company also aims to provide support for safe and peace-of-mind vehicle-operation management, as in autonomous-driving vehicles and at companies that provide services in connection with </w:t>
      </w:r>
      <w:proofErr w:type="spellStart"/>
      <w:r w:rsidRPr="00216AF7">
        <w:rPr>
          <w:rFonts w:ascii="Arial" w:eastAsia="Calibri" w:hAnsi="Arial" w:cs="Arial"/>
          <w:color w:val="000000"/>
          <w:lang w:val="en-GB"/>
        </w:rPr>
        <w:t>MaaS</w:t>
      </w:r>
      <w:proofErr w:type="spellEnd"/>
      <w:r w:rsidRPr="00216AF7">
        <w:rPr>
          <w:rFonts w:ascii="Arial" w:eastAsia="Calibri" w:hAnsi="Arial" w:cs="Arial"/>
          <w:color w:val="000000"/>
          <w:lang w:val="en-GB"/>
        </w:rPr>
        <w:t xml:space="preserve">*. </w:t>
      </w:r>
    </w:p>
    <w:p w14:paraId="3334BE0E" w14:textId="77777777" w:rsidR="00CC178C" w:rsidRPr="00216AF7" w:rsidRDefault="00CC178C" w:rsidP="00216AF7">
      <w:pPr>
        <w:autoSpaceDE w:val="0"/>
        <w:autoSpaceDN w:val="0"/>
        <w:adjustRightInd w:val="0"/>
        <w:jc w:val="both"/>
        <w:rPr>
          <w:rFonts w:ascii="Arial" w:eastAsia="Calibri" w:hAnsi="Arial" w:cs="Arial"/>
          <w:color w:val="000000"/>
          <w:lang w:val="en-GB"/>
        </w:rPr>
      </w:pPr>
    </w:p>
    <w:p w14:paraId="103DA63D" w14:textId="6F18F1E8" w:rsidR="00216AF7" w:rsidRPr="00CC178C" w:rsidRDefault="00216AF7" w:rsidP="00216AF7">
      <w:pPr>
        <w:autoSpaceDE w:val="0"/>
        <w:autoSpaceDN w:val="0"/>
        <w:adjustRightInd w:val="0"/>
        <w:jc w:val="both"/>
        <w:rPr>
          <w:rFonts w:ascii="Arial" w:eastAsia="Calibri" w:hAnsi="Arial" w:cs="Arial"/>
          <w:i/>
          <w:iCs/>
          <w:color w:val="000000"/>
          <w:sz w:val="20"/>
          <w:szCs w:val="20"/>
          <w:lang w:val="en-GB"/>
        </w:rPr>
      </w:pPr>
      <w:r w:rsidRPr="00216AF7">
        <w:rPr>
          <w:rFonts w:ascii="Arial" w:eastAsia="Calibri" w:hAnsi="Arial" w:cs="Arial"/>
          <w:i/>
          <w:iCs/>
          <w:color w:val="000000"/>
          <w:sz w:val="20"/>
          <w:szCs w:val="20"/>
          <w:lang w:val="en-GB"/>
        </w:rPr>
        <w:t xml:space="preserve">* Mobility as a Service. The provision through packaged search, reservation, payment, and other related functions of optimal combinations of public transport and other mobility services for addressing the mobility needs of local residents and of </w:t>
      </w:r>
      <w:r w:rsidR="00CC178C" w:rsidRPr="00CC178C">
        <w:rPr>
          <w:rFonts w:ascii="Arial" w:eastAsia="Calibri" w:hAnsi="Arial" w:cs="Arial"/>
          <w:i/>
          <w:iCs/>
          <w:color w:val="000000"/>
          <w:sz w:val="20"/>
          <w:szCs w:val="20"/>
          <w:lang w:val="en-GB"/>
        </w:rPr>
        <w:t>travellers</w:t>
      </w:r>
      <w:r w:rsidRPr="00216AF7">
        <w:rPr>
          <w:rFonts w:ascii="Arial" w:eastAsia="Calibri" w:hAnsi="Arial" w:cs="Arial"/>
          <w:i/>
          <w:iCs/>
          <w:color w:val="000000"/>
          <w:sz w:val="20"/>
          <w:szCs w:val="20"/>
          <w:lang w:val="en-GB"/>
        </w:rPr>
        <w:t xml:space="preserve"> </w:t>
      </w:r>
    </w:p>
    <w:p w14:paraId="09D58057" w14:textId="77777777" w:rsidR="00CC178C" w:rsidRPr="00216AF7" w:rsidRDefault="00CC178C" w:rsidP="00216AF7">
      <w:pPr>
        <w:autoSpaceDE w:val="0"/>
        <w:autoSpaceDN w:val="0"/>
        <w:adjustRightInd w:val="0"/>
        <w:jc w:val="both"/>
        <w:rPr>
          <w:rFonts w:ascii="Arial" w:eastAsia="Calibri" w:hAnsi="Arial" w:cs="Arial"/>
          <w:color w:val="000000"/>
          <w:lang w:val="en-GB"/>
        </w:rPr>
      </w:pPr>
    </w:p>
    <w:p w14:paraId="281F3D2A" w14:textId="71804FD5" w:rsidR="00216AF7" w:rsidRDefault="00216AF7" w:rsidP="00216AF7">
      <w:pPr>
        <w:autoSpaceDE w:val="0"/>
        <w:autoSpaceDN w:val="0"/>
        <w:adjustRightInd w:val="0"/>
        <w:jc w:val="both"/>
        <w:rPr>
          <w:rFonts w:ascii="Arial" w:eastAsia="Calibri" w:hAnsi="Arial" w:cs="Arial"/>
          <w:color w:val="000000"/>
          <w:lang w:val="en-GB"/>
        </w:rPr>
      </w:pPr>
      <w:r w:rsidRPr="00216AF7">
        <w:rPr>
          <w:rFonts w:ascii="Arial" w:eastAsia="Calibri" w:hAnsi="Arial" w:cs="Arial"/>
          <w:color w:val="000000"/>
          <w:lang w:val="en-GB"/>
        </w:rPr>
        <w:t>Y</w:t>
      </w:r>
      <w:r w:rsidR="00CC178C">
        <w:rPr>
          <w:rFonts w:ascii="Arial" w:eastAsia="Calibri" w:hAnsi="Arial" w:cs="Arial"/>
          <w:color w:val="000000"/>
          <w:lang w:val="en-GB"/>
        </w:rPr>
        <w:t>OKOHAMA</w:t>
      </w:r>
      <w:r w:rsidRPr="00216AF7">
        <w:rPr>
          <w:rFonts w:ascii="Arial" w:eastAsia="Calibri" w:hAnsi="Arial" w:cs="Arial"/>
          <w:color w:val="000000"/>
          <w:lang w:val="en-GB"/>
        </w:rPr>
        <w:t xml:space="preserve">, in advance of the formulation of the </w:t>
      </w:r>
      <w:proofErr w:type="spellStart"/>
      <w:r w:rsidRPr="00216AF7">
        <w:rPr>
          <w:rFonts w:ascii="Arial" w:eastAsia="Calibri" w:hAnsi="Arial" w:cs="Arial"/>
          <w:color w:val="000000"/>
          <w:lang w:val="en-GB"/>
        </w:rPr>
        <w:t>SensorTire</w:t>
      </w:r>
      <w:proofErr w:type="spellEnd"/>
      <w:r w:rsidRPr="00216AF7">
        <w:rPr>
          <w:rFonts w:ascii="Arial" w:eastAsia="Calibri" w:hAnsi="Arial" w:cs="Arial"/>
          <w:color w:val="000000"/>
          <w:lang w:val="en-GB"/>
        </w:rPr>
        <w:t xml:space="preserve"> Technology Vision, announced the joint development with Alps Alpine Co., Ltd., of an advanced passenger car t</w:t>
      </w:r>
      <w:r w:rsidR="00CC178C">
        <w:rPr>
          <w:rFonts w:ascii="Arial" w:eastAsia="Calibri" w:hAnsi="Arial" w:cs="Arial"/>
          <w:color w:val="000000"/>
          <w:lang w:val="en-GB"/>
        </w:rPr>
        <w:t>y</w:t>
      </w:r>
      <w:r w:rsidRPr="00216AF7">
        <w:rPr>
          <w:rFonts w:ascii="Arial" w:eastAsia="Calibri" w:hAnsi="Arial" w:cs="Arial"/>
          <w:color w:val="000000"/>
          <w:lang w:val="en-GB"/>
        </w:rPr>
        <w:t xml:space="preserve">re sensor at a press conference at the 2019 Tokyo Motor Show. In recognition of the need for accommodating CASE* and for advancing the IoT, </w:t>
      </w:r>
      <w:r w:rsidR="00CC178C">
        <w:rPr>
          <w:rFonts w:ascii="Arial" w:eastAsia="Calibri" w:hAnsi="Arial" w:cs="Arial"/>
          <w:color w:val="000000"/>
          <w:lang w:val="en-GB"/>
        </w:rPr>
        <w:t>YOKOHAMA</w:t>
      </w:r>
      <w:r w:rsidRPr="00216AF7">
        <w:rPr>
          <w:rFonts w:ascii="Arial" w:eastAsia="Calibri" w:hAnsi="Arial" w:cs="Arial"/>
          <w:color w:val="000000"/>
          <w:lang w:val="en-GB"/>
        </w:rPr>
        <w:t xml:space="preserve"> is pressing ahead with development work on new technologies for accommodating CASE and, in the CASE realm of “connected,” it is conducting joint research and development with Alps Alpine with an eye to undertaking solution business that will include supplementing the established function of t</w:t>
      </w:r>
      <w:r w:rsidR="00CC178C">
        <w:rPr>
          <w:rFonts w:ascii="Arial" w:eastAsia="Calibri" w:hAnsi="Arial" w:cs="Arial"/>
          <w:color w:val="000000"/>
          <w:lang w:val="en-GB"/>
        </w:rPr>
        <w:t>y</w:t>
      </w:r>
      <w:r w:rsidRPr="00216AF7">
        <w:rPr>
          <w:rFonts w:ascii="Arial" w:eastAsia="Calibri" w:hAnsi="Arial" w:cs="Arial"/>
          <w:color w:val="000000"/>
          <w:lang w:val="en-GB"/>
        </w:rPr>
        <w:t xml:space="preserve">re air pressure detection with that of detecting tread wear and road-surface conditions and processing and managing the data obtained with those functions. </w:t>
      </w:r>
    </w:p>
    <w:p w14:paraId="6283930A" w14:textId="77777777" w:rsidR="00CC178C" w:rsidRPr="00216AF7" w:rsidRDefault="00CC178C" w:rsidP="00216AF7">
      <w:pPr>
        <w:autoSpaceDE w:val="0"/>
        <w:autoSpaceDN w:val="0"/>
        <w:adjustRightInd w:val="0"/>
        <w:jc w:val="both"/>
        <w:rPr>
          <w:rFonts w:ascii="Arial" w:eastAsia="Calibri" w:hAnsi="Arial" w:cs="Arial"/>
          <w:color w:val="000000"/>
          <w:lang w:val="en-GB"/>
        </w:rPr>
      </w:pPr>
    </w:p>
    <w:p w14:paraId="7572B964" w14:textId="39D0E72D" w:rsidR="00CC178C" w:rsidRDefault="00216AF7" w:rsidP="00216AF7">
      <w:pPr>
        <w:pStyle w:val="Default"/>
        <w:jc w:val="both"/>
        <w:rPr>
          <w:rFonts w:ascii="Arial" w:hAnsi="Arial" w:cs="Arial"/>
          <w:i/>
          <w:iCs/>
          <w:sz w:val="20"/>
          <w:szCs w:val="20"/>
          <w:lang w:val="en-GB"/>
        </w:rPr>
      </w:pPr>
      <w:r w:rsidRPr="00CC178C">
        <w:rPr>
          <w:rFonts w:ascii="Arial" w:hAnsi="Arial" w:cs="Arial"/>
          <w:i/>
          <w:iCs/>
          <w:sz w:val="20"/>
          <w:szCs w:val="20"/>
          <w:lang w:val="en-GB"/>
        </w:rPr>
        <w:t>* The first letters of “connected”, “autonomous”, “shared” and “services” (sometimes only “shared”), and “electric”</w:t>
      </w:r>
    </w:p>
    <w:p w14:paraId="1E417AB9" w14:textId="77777777" w:rsidR="00CC178C" w:rsidRDefault="00CC178C">
      <w:pPr>
        <w:rPr>
          <w:rFonts w:ascii="Arial" w:eastAsia="Calibri" w:hAnsi="Arial" w:cs="Arial"/>
          <w:i/>
          <w:iCs/>
          <w:color w:val="000000"/>
          <w:sz w:val="20"/>
          <w:szCs w:val="20"/>
          <w:lang w:val="en-GB"/>
        </w:rPr>
      </w:pPr>
      <w:r>
        <w:rPr>
          <w:rFonts w:ascii="Arial" w:hAnsi="Arial" w:cs="Arial"/>
          <w:i/>
          <w:iCs/>
          <w:sz w:val="20"/>
          <w:szCs w:val="20"/>
          <w:lang w:val="en-GB"/>
        </w:rPr>
        <w:br w:type="page"/>
      </w:r>
    </w:p>
    <w:p w14:paraId="3F123D92" w14:textId="510DC8B9" w:rsidR="004A48F5" w:rsidRDefault="004A48F5" w:rsidP="00216AF7">
      <w:pPr>
        <w:pStyle w:val="Default"/>
        <w:jc w:val="both"/>
        <w:rPr>
          <w:rFonts w:ascii="Arial" w:hAnsi="Arial" w:cs="Arial"/>
          <w:i/>
          <w:iCs/>
          <w:sz w:val="20"/>
          <w:szCs w:val="20"/>
          <w:lang w:val="en-GB"/>
        </w:rPr>
      </w:pPr>
    </w:p>
    <w:p w14:paraId="18DA3FEB" w14:textId="4A24C9B8" w:rsidR="00CC178C" w:rsidRPr="00CC178C" w:rsidRDefault="00CC178C" w:rsidP="00216AF7">
      <w:pPr>
        <w:pStyle w:val="Default"/>
        <w:jc w:val="both"/>
        <w:rPr>
          <w:rFonts w:ascii="Arial" w:hAnsi="Arial" w:cs="Arial"/>
          <w:b/>
          <w:bCs/>
          <w:lang w:val="en-GB"/>
        </w:rPr>
      </w:pPr>
      <w:r w:rsidRPr="00CC178C">
        <w:rPr>
          <w:rFonts w:ascii="Arial" w:hAnsi="Arial" w:cs="Arial"/>
          <w:b/>
          <w:bCs/>
          <w:lang w:val="en-GB"/>
        </w:rPr>
        <w:t>Concept</w:t>
      </w:r>
    </w:p>
    <w:p w14:paraId="005B84A5" w14:textId="07170ECB" w:rsidR="00CC178C" w:rsidRDefault="00CC178C" w:rsidP="00216AF7">
      <w:pPr>
        <w:pStyle w:val="Default"/>
        <w:jc w:val="both"/>
        <w:rPr>
          <w:rFonts w:ascii="Arial" w:hAnsi="Arial" w:cs="Arial"/>
          <w:lang w:val="en-GB"/>
        </w:rPr>
      </w:pPr>
      <w:r w:rsidRPr="00CC178C">
        <w:rPr>
          <w:rFonts w:ascii="Arial" w:hAnsi="Arial" w:cs="Arial"/>
          <w:noProof/>
          <w:lang w:val="en-GB"/>
        </w:rPr>
        <w:drawing>
          <wp:inline distT="0" distB="0" distL="0" distR="0" wp14:anchorId="726F7DB4" wp14:editId="2F19AD38">
            <wp:extent cx="5760720" cy="352171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21710"/>
                    </a:xfrm>
                    <a:prstGeom prst="rect">
                      <a:avLst/>
                    </a:prstGeom>
                    <a:noFill/>
                    <a:ln>
                      <a:noFill/>
                    </a:ln>
                  </pic:spPr>
                </pic:pic>
              </a:graphicData>
            </a:graphic>
          </wp:inline>
        </w:drawing>
      </w:r>
    </w:p>
    <w:p w14:paraId="1A9F463C" w14:textId="66F7A9FE" w:rsidR="00CC178C" w:rsidRDefault="00CC178C" w:rsidP="00216AF7">
      <w:pPr>
        <w:pStyle w:val="Default"/>
        <w:jc w:val="both"/>
        <w:rPr>
          <w:rFonts w:ascii="Arial" w:hAnsi="Arial" w:cs="Arial"/>
          <w:lang w:val="en-GB"/>
        </w:rPr>
      </w:pPr>
    </w:p>
    <w:p w14:paraId="46416A89" w14:textId="6F5AE8BC" w:rsidR="00CC178C" w:rsidRDefault="00CC178C" w:rsidP="00216AF7">
      <w:pPr>
        <w:pStyle w:val="Default"/>
        <w:jc w:val="both"/>
        <w:rPr>
          <w:rFonts w:ascii="Arial" w:hAnsi="Arial" w:cs="Arial"/>
          <w:b/>
          <w:bCs/>
          <w:lang w:val="en-GB"/>
        </w:rPr>
      </w:pPr>
      <w:r w:rsidRPr="00CC178C">
        <w:rPr>
          <w:rFonts w:ascii="Arial" w:hAnsi="Arial" w:cs="Arial"/>
          <w:b/>
          <w:bCs/>
          <w:lang w:val="en-GB"/>
        </w:rPr>
        <w:t>Upgrading Scenario of functionality and real-time performance</w:t>
      </w:r>
    </w:p>
    <w:p w14:paraId="0D9F642B" w14:textId="6B1ECB58" w:rsidR="00CC178C" w:rsidRDefault="00CC178C" w:rsidP="00216AF7">
      <w:pPr>
        <w:pStyle w:val="Default"/>
        <w:jc w:val="both"/>
        <w:rPr>
          <w:rFonts w:ascii="Arial" w:hAnsi="Arial" w:cs="Arial"/>
          <w:b/>
          <w:bCs/>
          <w:lang w:val="en-GB"/>
        </w:rPr>
      </w:pPr>
      <w:r w:rsidRPr="00CC178C">
        <w:rPr>
          <w:rFonts w:ascii="Arial" w:hAnsi="Arial" w:cs="Arial"/>
          <w:b/>
          <w:bCs/>
          <w:noProof/>
          <w:lang w:val="en-GB"/>
        </w:rPr>
        <w:drawing>
          <wp:inline distT="0" distB="0" distL="0" distR="0" wp14:anchorId="15B6D4F6" wp14:editId="11C5C4E2">
            <wp:extent cx="5760720" cy="3740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40150"/>
                    </a:xfrm>
                    <a:prstGeom prst="rect">
                      <a:avLst/>
                    </a:prstGeom>
                    <a:noFill/>
                    <a:ln>
                      <a:noFill/>
                    </a:ln>
                  </pic:spPr>
                </pic:pic>
              </a:graphicData>
            </a:graphic>
          </wp:inline>
        </w:drawing>
      </w:r>
    </w:p>
    <w:p w14:paraId="176BE67B" w14:textId="4A97FF05" w:rsidR="00CC178C" w:rsidRDefault="00CC178C" w:rsidP="00216AF7">
      <w:pPr>
        <w:pStyle w:val="Default"/>
        <w:jc w:val="both"/>
        <w:rPr>
          <w:rFonts w:ascii="Arial" w:hAnsi="Arial" w:cs="Arial"/>
          <w:b/>
          <w:bCs/>
          <w:lang w:val="en-GB"/>
        </w:rPr>
      </w:pPr>
    </w:p>
    <w:p w14:paraId="441F36F6" w14:textId="7C8C5487" w:rsidR="00CC178C" w:rsidRDefault="00CC178C">
      <w:pPr>
        <w:rPr>
          <w:rFonts w:ascii="Arial" w:eastAsia="Calibri" w:hAnsi="Arial" w:cs="Arial"/>
          <w:b/>
          <w:bCs/>
          <w:color w:val="000000"/>
          <w:lang w:val="en-GB"/>
        </w:rPr>
      </w:pPr>
      <w:r>
        <w:rPr>
          <w:rFonts w:ascii="Arial" w:hAnsi="Arial" w:cs="Arial"/>
          <w:b/>
          <w:bCs/>
          <w:lang w:val="en-GB"/>
        </w:rPr>
        <w:br w:type="page"/>
      </w:r>
    </w:p>
    <w:p w14:paraId="369AE428" w14:textId="77777777" w:rsidR="00CC178C" w:rsidRPr="00CC178C" w:rsidRDefault="00CC178C" w:rsidP="00CC178C">
      <w:pPr>
        <w:autoSpaceDE w:val="0"/>
        <w:autoSpaceDN w:val="0"/>
        <w:adjustRightInd w:val="0"/>
        <w:jc w:val="both"/>
        <w:rPr>
          <w:rFonts w:ascii="Arial" w:eastAsia="Calibri" w:hAnsi="Arial" w:cs="Arial"/>
          <w:b/>
          <w:bCs/>
          <w:color w:val="000000"/>
          <w:lang w:val="en-GB"/>
        </w:rPr>
      </w:pPr>
    </w:p>
    <w:p w14:paraId="10AA2492" w14:textId="77777777" w:rsidR="00CC178C" w:rsidRPr="00CC178C" w:rsidRDefault="00CC178C" w:rsidP="00CC178C">
      <w:pPr>
        <w:autoSpaceDE w:val="0"/>
        <w:autoSpaceDN w:val="0"/>
        <w:adjustRightInd w:val="0"/>
        <w:jc w:val="both"/>
        <w:rPr>
          <w:rFonts w:ascii="Arial" w:eastAsia="Calibri" w:hAnsi="Arial" w:cs="Arial"/>
          <w:b/>
          <w:bCs/>
          <w:color w:val="000000"/>
          <w:lang w:val="en-GB"/>
        </w:rPr>
      </w:pPr>
    </w:p>
    <w:p w14:paraId="30ED098A" w14:textId="6A49A4EA" w:rsidR="00CC178C" w:rsidRDefault="00CC178C" w:rsidP="00CC178C">
      <w:pPr>
        <w:autoSpaceDE w:val="0"/>
        <w:autoSpaceDN w:val="0"/>
        <w:adjustRightInd w:val="0"/>
        <w:jc w:val="both"/>
        <w:rPr>
          <w:rFonts w:ascii="Arial" w:eastAsia="Calibri" w:hAnsi="Arial" w:cs="Arial"/>
          <w:b/>
          <w:bCs/>
          <w:color w:val="000000"/>
          <w:lang w:val="en-GB"/>
        </w:rPr>
      </w:pPr>
      <w:r w:rsidRPr="00CC178C">
        <w:rPr>
          <w:rFonts w:ascii="Arial" w:eastAsia="Calibri" w:hAnsi="Arial" w:cs="Arial"/>
          <w:b/>
          <w:bCs/>
          <w:color w:val="000000"/>
          <w:lang w:val="en-GB"/>
        </w:rPr>
        <w:t xml:space="preserve">About the Partners </w:t>
      </w:r>
    </w:p>
    <w:p w14:paraId="2648A7D6" w14:textId="77777777" w:rsidR="00CC178C" w:rsidRPr="00CC178C" w:rsidRDefault="00CC178C" w:rsidP="00CC178C">
      <w:pPr>
        <w:autoSpaceDE w:val="0"/>
        <w:autoSpaceDN w:val="0"/>
        <w:adjustRightInd w:val="0"/>
        <w:jc w:val="both"/>
        <w:rPr>
          <w:rFonts w:ascii="Arial" w:eastAsia="Calibri" w:hAnsi="Arial" w:cs="Arial"/>
          <w:color w:val="000000"/>
          <w:lang w:val="en-GB"/>
        </w:rPr>
      </w:pPr>
    </w:p>
    <w:p w14:paraId="6BC19C71" w14:textId="7F02DF44" w:rsidR="00CC178C" w:rsidRDefault="00CC178C" w:rsidP="00CC178C">
      <w:pPr>
        <w:pStyle w:val="Default"/>
        <w:jc w:val="both"/>
        <w:rPr>
          <w:rFonts w:ascii="Arial" w:hAnsi="Arial" w:cs="Arial"/>
          <w:lang w:val="en-GB"/>
        </w:rPr>
      </w:pPr>
      <w:r w:rsidRPr="00CC178C">
        <w:rPr>
          <w:rFonts w:ascii="Arial" w:hAnsi="Arial" w:cs="Arial"/>
          <w:lang w:val="en-GB"/>
        </w:rPr>
        <w:t>Alps Alpine, established in 1948, is an electronic components and automotive infotainment manufacturer that develops, manufactures, and sells information &amp; communications components used in smartphones and other devises, in-vehicle audio equipment, and information &amp; communications equipment. In addition to sensor development, Alps Alpine has system design and software development capabilities that we expect will deliver a synergistic effect to our new t</w:t>
      </w:r>
      <w:r w:rsidR="003639A7">
        <w:rPr>
          <w:rFonts w:ascii="Arial" w:hAnsi="Arial" w:cs="Arial"/>
          <w:lang w:val="en-GB"/>
        </w:rPr>
        <w:t>yr</w:t>
      </w:r>
      <w:r w:rsidRPr="00CC178C">
        <w:rPr>
          <w:rFonts w:ascii="Arial" w:hAnsi="Arial" w:cs="Arial"/>
          <w:lang w:val="en-GB"/>
        </w:rPr>
        <w:t xml:space="preserve">e business model. </w:t>
      </w:r>
    </w:p>
    <w:p w14:paraId="55D95BC6" w14:textId="77777777" w:rsidR="00CC178C" w:rsidRDefault="00CC178C" w:rsidP="00CC178C">
      <w:pPr>
        <w:pStyle w:val="Default"/>
        <w:jc w:val="both"/>
        <w:rPr>
          <w:rFonts w:ascii="Arial" w:hAnsi="Arial" w:cs="Arial"/>
          <w:lang w:val="en-GB"/>
        </w:rPr>
      </w:pPr>
    </w:p>
    <w:p w14:paraId="2E93C517" w14:textId="1366E33A" w:rsidR="00CC178C" w:rsidRPr="00CC178C" w:rsidRDefault="00CC178C" w:rsidP="00CC178C">
      <w:pPr>
        <w:pStyle w:val="Default"/>
        <w:jc w:val="both"/>
        <w:rPr>
          <w:rFonts w:ascii="Arial" w:hAnsi="Arial" w:cs="Arial"/>
          <w:b/>
          <w:bCs/>
          <w:lang w:val="en-GB"/>
        </w:rPr>
      </w:pPr>
      <w:r w:rsidRPr="00CC178C">
        <w:rPr>
          <w:rFonts w:ascii="Arial" w:hAnsi="Arial" w:cs="Arial"/>
          <w:lang w:val="en-GB"/>
        </w:rPr>
        <w:t xml:space="preserve">In 2004, </w:t>
      </w:r>
      <w:r>
        <w:rPr>
          <w:rFonts w:ascii="Arial" w:hAnsi="Arial" w:cs="Arial"/>
          <w:lang w:val="en-GB"/>
        </w:rPr>
        <w:t>YOKOHAMA</w:t>
      </w:r>
      <w:r w:rsidRPr="00CC178C">
        <w:rPr>
          <w:rFonts w:ascii="Arial" w:hAnsi="Arial" w:cs="Arial"/>
          <w:lang w:val="en-GB"/>
        </w:rPr>
        <w:t xml:space="preserve"> became the first t</w:t>
      </w:r>
      <w:r>
        <w:rPr>
          <w:rFonts w:ascii="Arial" w:hAnsi="Arial" w:cs="Arial"/>
          <w:lang w:val="en-GB"/>
        </w:rPr>
        <w:t>y</w:t>
      </w:r>
      <w:r w:rsidRPr="00CC178C">
        <w:rPr>
          <w:rFonts w:ascii="Arial" w:hAnsi="Arial" w:cs="Arial"/>
          <w:lang w:val="en-GB"/>
        </w:rPr>
        <w:t>re ma</w:t>
      </w:r>
      <w:r>
        <w:rPr>
          <w:rFonts w:ascii="Arial" w:hAnsi="Arial" w:cs="Arial"/>
          <w:lang w:val="en-GB"/>
        </w:rPr>
        <w:t xml:space="preserve">nufacturer </w:t>
      </w:r>
      <w:r w:rsidRPr="00CC178C">
        <w:rPr>
          <w:rFonts w:ascii="Arial" w:hAnsi="Arial" w:cs="Arial"/>
          <w:lang w:val="en-GB"/>
        </w:rPr>
        <w:t>in Japan to develop a t</w:t>
      </w:r>
      <w:r>
        <w:rPr>
          <w:rFonts w:ascii="Arial" w:hAnsi="Arial" w:cs="Arial"/>
          <w:lang w:val="en-GB"/>
        </w:rPr>
        <w:t>y</w:t>
      </w:r>
      <w:r w:rsidRPr="00CC178C">
        <w:rPr>
          <w:rFonts w:ascii="Arial" w:hAnsi="Arial" w:cs="Arial"/>
          <w:lang w:val="en-GB"/>
        </w:rPr>
        <w:t>re pressure monitoring system (TPMS) for passenger cars. Sales of the system, dubbed “AIR watch”, began on a limited basis in 2005. “Air watch” received a Good Design Award in 2004, and in 2006 it was named a winner in the “Functional Goods &amp; Accessories” section of the “</w:t>
      </w:r>
      <w:proofErr w:type="spellStart"/>
      <w:r w:rsidRPr="00CC178C">
        <w:rPr>
          <w:rFonts w:ascii="Arial" w:hAnsi="Arial" w:cs="Arial"/>
          <w:lang w:val="en-GB"/>
        </w:rPr>
        <w:t>Nikkan</w:t>
      </w:r>
      <w:proofErr w:type="spellEnd"/>
      <w:r w:rsidRPr="00CC178C">
        <w:rPr>
          <w:rFonts w:ascii="Arial" w:hAnsi="Arial" w:cs="Arial"/>
          <w:lang w:val="en-GB"/>
        </w:rPr>
        <w:t xml:space="preserve"> </w:t>
      </w:r>
      <w:proofErr w:type="spellStart"/>
      <w:r w:rsidRPr="00CC178C">
        <w:rPr>
          <w:rFonts w:ascii="Arial" w:hAnsi="Arial" w:cs="Arial"/>
          <w:lang w:val="en-GB"/>
        </w:rPr>
        <w:t>Jidosha</w:t>
      </w:r>
      <w:proofErr w:type="spellEnd"/>
      <w:r w:rsidRPr="00CC178C">
        <w:rPr>
          <w:rFonts w:ascii="Arial" w:hAnsi="Arial" w:cs="Arial"/>
          <w:lang w:val="en-GB"/>
        </w:rPr>
        <w:t xml:space="preserve"> Shimbun Car Accessory Awards 2006” sponsored by the automobile industry newspaper the </w:t>
      </w:r>
      <w:proofErr w:type="spellStart"/>
      <w:r w:rsidRPr="00CC178C">
        <w:rPr>
          <w:rFonts w:ascii="Arial" w:hAnsi="Arial" w:cs="Arial"/>
          <w:lang w:val="en-GB"/>
        </w:rPr>
        <w:t>Nikkan</w:t>
      </w:r>
      <w:proofErr w:type="spellEnd"/>
      <w:r w:rsidRPr="00CC178C">
        <w:rPr>
          <w:rFonts w:ascii="Arial" w:hAnsi="Arial" w:cs="Arial"/>
          <w:lang w:val="en-GB"/>
        </w:rPr>
        <w:t xml:space="preserve"> </w:t>
      </w:r>
      <w:proofErr w:type="spellStart"/>
      <w:r w:rsidRPr="00CC178C">
        <w:rPr>
          <w:rFonts w:ascii="Arial" w:hAnsi="Arial" w:cs="Arial"/>
          <w:lang w:val="en-GB"/>
        </w:rPr>
        <w:t>Jidosha</w:t>
      </w:r>
      <w:proofErr w:type="spellEnd"/>
      <w:r w:rsidRPr="00CC178C">
        <w:rPr>
          <w:rFonts w:ascii="Arial" w:hAnsi="Arial" w:cs="Arial"/>
          <w:lang w:val="en-GB"/>
        </w:rPr>
        <w:t xml:space="preserve"> Shimbun (English version is the Japan Automotive Daily). In addition, since 2003, </w:t>
      </w:r>
      <w:r>
        <w:rPr>
          <w:rFonts w:ascii="Arial" w:hAnsi="Arial" w:cs="Arial"/>
          <w:lang w:val="en-GB"/>
        </w:rPr>
        <w:t>YOKOHAMA</w:t>
      </w:r>
      <w:r w:rsidRPr="00CC178C">
        <w:rPr>
          <w:rFonts w:ascii="Arial" w:hAnsi="Arial" w:cs="Arial"/>
          <w:lang w:val="en-GB"/>
        </w:rPr>
        <w:t xml:space="preserve"> has been selling its </w:t>
      </w:r>
      <w:proofErr w:type="spellStart"/>
      <w:r w:rsidRPr="00CC178C">
        <w:rPr>
          <w:rFonts w:ascii="Arial" w:hAnsi="Arial" w:cs="Arial"/>
          <w:lang w:val="en-GB"/>
        </w:rPr>
        <w:t>HiTES</w:t>
      </w:r>
      <w:proofErr w:type="spellEnd"/>
      <w:r w:rsidRPr="00CC178C">
        <w:rPr>
          <w:rFonts w:ascii="Arial" w:hAnsi="Arial" w:cs="Arial"/>
          <w:lang w:val="en-GB"/>
        </w:rPr>
        <w:t xml:space="preserve"> system as a TPMS to transportation and transport companies that require strict t</w:t>
      </w:r>
      <w:r>
        <w:rPr>
          <w:rFonts w:ascii="Arial" w:hAnsi="Arial" w:cs="Arial"/>
          <w:lang w:val="en-GB"/>
        </w:rPr>
        <w:t>y</w:t>
      </w:r>
      <w:r w:rsidRPr="00CC178C">
        <w:rPr>
          <w:rFonts w:ascii="Arial" w:hAnsi="Arial" w:cs="Arial"/>
          <w:lang w:val="en-GB"/>
        </w:rPr>
        <w:t>re management to ensure that their trucks and buses operate more safely with greater running efficiency and lower fuel consumption that helps protect our environment. Linking t</w:t>
      </w:r>
      <w:r>
        <w:rPr>
          <w:rFonts w:ascii="Arial" w:hAnsi="Arial" w:cs="Arial"/>
          <w:lang w:val="en-GB"/>
        </w:rPr>
        <w:t>y</w:t>
      </w:r>
      <w:r w:rsidRPr="00CC178C">
        <w:rPr>
          <w:rFonts w:ascii="Arial" w:hAnsi="Arial" w:cs="Arial"/>
          <w:lang w:val="en-GB"/>
        </w:rPr>
        <w:t xml:space="preserve">re operation history and other vehicle data with </w:t>
      </w:r>
      <w:r>
        <w:rPr>
          <w:rFonts w:ascii="Arial" w:hAnsi="Arial" w:cs="Arial"/>
          <w:lang w:val="en-GB"/>
        </w:rPr>
        <w:t>YOKOHAMA</w:t>
      </w:r>
      <w:r w:rsidRPr="00CC178C">
        <w:rPr>
          <w:rFonts w:ascii="Arial" w:hAnsi="Arial" w:cs="Arial"/>
          <w:lang w:val="en-GB"/>
        </w:rPr>
        <w:t>’s t</w:t>
      </w:r>
      <w:r>
        <w:rPr>
          <w:rFonts w:ascii="Arial" w:hAnsi="Arial" w:cs="Arial"/>
          <w:lang w:val="en-GB"/>
        </w:rPr>
        <w:t>y</w:t>
      </w:r>
      <w:r w:rsidRPr="00CC178C">
        <w:rPr>
          <w:rFonts w:ascii="Arial" w:hAnsi="Arial" w:cs="Arial"/>
          <w:lang w:val="en-GB"/>
        </w:rPr>
        <w:t>re management system (TMS) will enable users to analy</w:t>
      </w:r>
      <w:r>
        <w:rPr>
          <w:rFonts w:ascii="Arial" w:hAnsi="Arial" w:cs="Arial"/>
          <w:lang w:val="en-GB"/>
        </w:rPr>
        <w:t>s</w:t>
      </w:r>
      <w:r w:rsidRPr="00CC178C">
        <w:rPr>
          <w:rFonts w:ascii="Arial" w:hAnsi="Arial" w:cs="Arial"/>
          <w:lang w:val="en-GB"/>
        </w:rPr>
        <w:t>e vehicle operation trends and receive notification of the proper timing for t</w:t>
      </w:r>
      <w:r>
        <w:rPr>
          <w:rFonts w:ascii="Arial" w:hAnsi="Arial" w:cs="Arial"/>
          <w:lang w:val="en-GB"/>
        </w:rPr>
        <w:t>y</w:t>
      </w:r>
      <w:r w:rsidRPr="00CC178C">
        <w:rPr>
          <w:rFonts w:ascii="Arial" w:hAnsi="Arial" w:cs="Arial"/>
          <w:lang w:val="en-GB"/>
        </w:rPr>
        <w:t xml:space="preserve">re inspection, thereby raising their comprehensive vehicle operation management to a new level and promoting the use of </w:t>
      </w:r>
      <w:proofErr w:type="spellStart"/>
      <w:r w:rsidRPr="00CC178C">
        <w:rPr>
          <w:rFonts w:ascii="Arial" w:hAnsi="Arial" w:cs="Arial"/>
          <w:lang w:val="en-GB"/>
        </w:rPr>
        <w:t>retread</w:t>
      </w:r>
      <w:proofErr w:type="spellEnd"/>
      <w:r>
        <w:rPr>
          <w:rFonts w:ascii="Arial" w:hAnsi="Arial" w:cs="Arial"/>
          <w:lang w:val="en-GB"/>
        </w:rPr>
        <w:t>-</w:t>
      </w:r>
      <w:r w:rsidRPr="00CC178C">
        <w:rPr>
          <w:rFonts w:ascii="Arial" w:hAnsi="Arial" w:cs="Arial"/>
          <w:lang w:val="en-GB"/>
        </w:rPr>
        <w:t>t</w:t>
      </w:r>
      <w:r>
        <w:rPr>
          <w:rFonts w:ascii="Arial" w:hAnsi="Arial" w:cs="Arial"/>
          <w:lang w:val="en-GB"/>
        </w:rPr>
        <w:t>yr</w:t>
      </w:r>
      <w:r w:rsidRPr="00CC178C">
        <w:rPr>
          <w:rFonts w:ascii="Arial" w:hAnsi="Arial" w:cs="Arial"/>
          <w:lang w:val="en-GB"/>
        </w:rPr>
        <w:t>es</w:t>
      </w:r>
      <w:r>
        <w:rPr>
          <w:rFonts w:ascii="Arial" w:hAnsi="Arial" w:cs="Arial"/>
          <w:lang w:val="en-GB"/>
        </w:rPr>
        <w:t>.</w:t>
      </w:r>
    </w:p>
    <w:sectPr w:rsidR="00CC178C" w:rsidRPr="00CC178C"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4ED20" w14:textId="77777777" w:rsidR="005315A5" w:rsidRDefault="005315A5" w:rsidP="00B25742">
      <w:r>
        <w:separator/>
      </w:r>
    </w:p>
  </w:endnote>
  <w:endnote w:type="continuationSeparator" w:id="0">
    <w:p w14:paraId="7B890A2F" w14:textId="77777777"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A75740"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E2587" w14:textId="77777777" w:rsidR="005315A5" w:rsidRDefault="005315A5" w:rsidP="00B25742">
      <w:r>
        <w:separator/>
      </w:r>
    </w:p>
  </w:footnote>
  <w:footnote w:type="continuationSeparator" w:id="0">
    <w:p w14:paraId="2BF9BF8A" w14:textId="77777777"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A571"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06F7"/>
    <w:rsid w:val="001B47E6"/>
    <w:rsid w:val="001B5ED0"/>
    <w:rsid w:val="001C0925"/>
    <w:rsid w:val="001D1402"/>
    <w:rsid w:val="001D3A04"/>
    <w:rsid w:val="001D5339"/>
    <w:rsid w:val="001F1C51"/>
    <w:rsid w:val="001F2D2D"/>
    <w:rsid w:val="001F600E"/>
    <w:rsid w:val="002041D1"/>
    <w:rsid w:val="00204E9B"/>
    <w:rsid w:val="00205048"/>
    <w:rsid w:val="002129AB"/>
    <w:rsid w:val="00215BDC"/>
    <w:rsid w:val="00216AF7"/>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9A7"/>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5699E"/>
    <w:rsid w:val="00464BBD"/>
    <w:rsid w:val="00473E7F"/>
    <w:rsid w:val="004814AA"/>
    <w:rsid w:val="00487F40"/>
    <w:rsid w:val="00493C04"/>
    <w:rsid w:val="00496771"/>
    <w:rsid w:val="004A191D"/>
    <w:rsid w:val="004A48F5"/>
    <w:rsid w:val="004D20A5"/>
    <w:rsid w:val="004E3DFB"/>
    <w:rsid w:val="004E53E2"/>
    <w:rsid w:val="004E7A1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6C6"/>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A4782"/>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55C0E"/>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A7C08"/>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D6EB2"/>
    <w:rsid w:val="009E089C"/>
    <w:rsid w:val="009E3076"/>
    <w:rsid w:val="009E4272"/>
    <w:rsid w:val="009E7269"/>
    <w:rsid w:val="009F24B3"/>
    <w:rsid w:val="009F42A7"/>
    <w:rsid w:val="009F538B"/>
    <w:rsid w:val="00A15A12"/>
    <w:rsid w:val="00A16CFA"/>
    <w:rsid w:val="00A16ECF"/>
    <w:rsid w:val="00A32DAC"/>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241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614B3"/>
    <w:rsid w:val="00B71549"/>
    <w:rsid w:val="00B75B00"/>
    <w:rsid w:val="00B76A0B"/>
    <w:rsid w:val="00B959B1"/>
    <w:rsid w:val="00BA038C"/>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1923"/>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178C"/>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E4EAD"/>
    <w:rsid w:val="00EF13FD"/>
    <w:rsid w:val="00EF157C"/>
    <w:rsid w:val="00EF3C36"/>
    <w:rsid w:val="00EF6F47"/>
    <w:rsid w:val="00F01D11"/>
    <w:rsid w:val="00F03FDF"/>
    <w:rsid w:val="00F0741B"/>
    <w:rsid w:val="00F24F50"/>
    <w:rsid w:val="00F272C1"/>
    <w:rsid w:val="00F3644F"/>
    <w:rsid w:val="00F43445"/>
    <w:rsid w:val="00F45662"/>
    <w:rsid w:val="00F5032C"/>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4006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m.koschel</cp:lastModifiedBy>
  <cp:revision>4</cp:revision>
  <cp:lastPrinted>2014-08-28T15:02:00Z</cp:lastPrinted>
  <dcterms:created xsi:type="dcterms:W3CDTF">2021-02-19T08:31:00Z</dcterms:created>
  <dcterms:modified xsi:type="dcterms:W3CDTF">2021-02-19T08:38:00Z</dcterms:modified>
</cp:coreProperties>
</file>